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20" w:rsidRDefault="00985840">
      <w:pPr>
        <w:snapToGrid w:val="0"/>
        <w:spacing w:line="480" w:lineRule="auto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我院学生在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2019-2020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赛季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POCIB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全国外贸从业能力大赛中</w:t>
      </w:r>
    </w:p>
    <w:p w:rsidR="00347320" w:rsidRDefault="00985840">
      <w:pPr>
        <w:snapToGrid w:val="0"/>
        <w:spacing w:line="480" w:lineRule="auto"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获佳绩</w:t>
      </w:r>
    </w:p>
    <w:p w:rsidR="00347320" w:rsidRDefault="00985840">
      <w:pPr>
        <w:snapToGrid w:val="0"/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由我院龚云、胡钶老师指导的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名学生在</w:t>
      </w:r>
      <w:r>
        <w:rPr>
          <w:rFonts w:ascii="宋体" w:eastAsia="宋体" w:hAnsi="宋体" w:cs="宋体" w:hint="eastAsia"/>
          <w:sz w:val="28"/>
          <w:szCs w:val="28"/>
        </w:rPr>
        <w:t>由中国国际贸易学会、全国外经贸职业教育教学指导委员会共同举办的“</w:t>
      </w:r>
      <w:r>
        <w:rPr>
          <w:rFonts w:ascii="宋体" w:eastAsia="宋体" w:hAnsi="宋体" w:cs="宋体" w:hint="eastAsia"/>
          <w:sz w:val="28"/>
          <w:szCs w:val="28"/>
        </w:rPr>
        <w:t>2019-2020</w:t>
      </w:r>
      <w:r>
        <w:rPr>
          <w:rFonts w:ascii="宋体" w:eastAsia="宋体" w:hAnsi="宋体" w:cs="宋体" w:hint="eastAsia"/>
          <w:sz w:val="28"/>
          <w:szCs w:val="28"/>
        </w:rPr>
        <w:t>赛季</w:t>
      </w:r>
      <w:r>
        <w:rPr>
          <w:rFonts w:ascii="宋体" w:eastAsia="宋体" w:hAnsi="宋体" w:cs="宋体" w:hint="eastAsia"/>
          <w:sz w:val="28"/>
          <w:szCs w:val="28"/>
        </w:rPr>
        <w:t>POCIB</w:t>
      </w:r>
      <w:r>
        <w:rPr>
          <w:rFonts w:ascii="宋体" w:eastAsia="宋体" w:hAnsi="宋体" w:cs="宋体" w:hint="eastAsia"/>
          <w:sz w:val="28"/>
          <w:szCs w:val="28"/>
        </w:rPr>
        <w:t>全国外贸从业能力大赛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中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荣获高职组团体二等奖，</w:t>
      </w:r>
      <w:r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级国贸实务班刘翔、</w:t>
      </w:r>
      <w:r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级商英班饶风帆、马建琴荣获个人三等奖。来自全国各大高职院校的</w:t>
      </w:r>
      <w:r>
        <w:rPr>
          <w:rFonts w:ascii="宋体" w:eastAsia="宋体" w:hAnsi="宋体" w:cs="宋体" w:hint="eastAsia"/>
          <w:sz w:val="28"/>
          <w:szCs w:val="28"/>
        </w:rPr>
        <w:t>90</w:t>
      </w:r>
      <w:r>
        <w:rPr>
          <w:rFonts w:ascii="宋体" w:eastAsia="宋体" w:hAnsi="宋体" w:cs="宋体" w:hint="eastAsia"/>
          <w:sz w:val="28"/>
          <w:szCs w:val="28"/>
        </w:rPr>
        <w:t>支队伍共计</w:t>
      </w:r>
      <w:r>
        <w:rPr>
          <w:rFonts w:ascii="宋体" w:eastAsia="宋体" w:hAnsi="宋体" w:cs="宋体" w:hint="eastAsia"/>
          <w:sz w:val="28"/>
          <w:szCs w:val="28"/>
        </w:rPr>
        <w:t>1800</w:t>
      </w:r>
      <w:r>
        <w:rPr>
          <w:rFonts w:ascii="宋体" w:eastAsia="宋体" w:hAnsi="宋体" w:cs="宋体" w:hint="eastAsia"/>
          <w:sz w:val="28"/>
          <w:szCs w:val="28"/>
        </w:rPr>
        <w:t>名学生参加了此次为期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天的比赛，此次比赛充分展现了我院学生扎实的商务技能，是我院教学改革成效的体现。</w:t>
      </w:r>
    </w:p>
    <w:p w:rsidR="00347320" w:rsidRDefault="00347320">
      <w:pPr>
        <w:snapToGrid w:val="0"/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47320" w:rsidRDefault="00347320">
      <w:pPr>
        <w:snapToGrid w:val="0"/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347320" w:rsidRDefault="00985840">
      <w:pPr>
        <w:snapToGrid w:val="0"/>
        <w:spacing w:line="480" w:lineRule="auto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国际商务学院</w:t>
      </w:r>
    </w:p>
    <w:p w:rsidR="00347320" w:rsidRDefault="00985840">
      <w:pPr>
        <w:snapToGrid w:val="0"/>
        <w:spacing w:line="480" w:lineRule="auto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p w:rsidR="00347320" w:rsidRDefault="00985840">
      <w:pPr>
        <w:snapToGrid w:val="0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5274310" cy="3955415"/>
            <wp:effectExtent l="0" t="0" r="2540" b="6985"/>
            <wp:docPr id="1" name="图片 1" descr="POCIB比赛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OCIB比赛照片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20" w:rsidRDefault="00985840">
      <w:pPr>
        <w:snapToGrid w:val="0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drawing>
          <wp:inline distT="0" distB="0" distL="114300" distR="114300">
            <wp:extent cx="5263515" cy="3720465"/>
            <wp:effectExtent l="0" t="0" r="13335" b="13335"/>
            <wp:docPr id="3" name="图片 3" descr="团体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团体奖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20" w:rsidRDefault="00985840">
      <w:pPr>
        <w:snapToGrid w:val="0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5265420" cy="3660775"/>
            <wp:effectExtent l="0" t="0" r="11430" b="15875"/>
            <wp:docPr id="4" name="图片 4" descr="获奖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获奖证书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20" w:rsidRDefault="00985840">
      <w:pPr>
        <w:snapToGrid w:val="0"/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drawing>
          <wp:inline distT="0" distB="0" distL="114300" distR="114300">
            <wp:extent cx="5268595" cy="2919095"/>
            <wp:effectExtent l="0" t="0" r="8255" b="14605"/>
            <wp:docPr id="5" name="图片 5" descr="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证书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320" w:rsidSect="0034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40" w:rsidRDefault="00985840" w:rsidP="00064178">
      <w:r>
        <w:separator/>
      </w:r>
    </w:p>
  </w:endnote>
  <w:endnote w:type="continuationSeparator" w:id="0">
    <w:p w:rsidR="00985840" w:rsidRDefault="00985840" w:rsidP="0006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40" w:rsidRDefault="00985840" w:rsidP="00064178">
      <w:r>
        <w:separator/>
      </w:r>
    </w:p>
  </w:footnote>
  <w:footnote w:type="continuationSeparator" w:id="0">
    <w:p w:rsidR="00985840" w:rsidRDefault="00985840" w:rsidP="00064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AE65DA"/>
    <w:rsid w:val="00064178"/>
    <w:rsid w:val="00347320"/>
    <w:rsid w:val="00985840"/>
    <w:rsid w:val="157576A5"/>
    <w:rsid w:val="233D2875"/>
    <w:rsid w:val="5AAE65DA"/>
    <w:rsid w:val="6BD7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3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4178"/>
    <w:rPr>
      <w:kern w:val="2"/>
      <w:sz w:val="18"/>
      <w:szCs w:val="18"/>
    </w:rPr>
  </w:style>
  <w:style w:type="paragraph" w:styleId="a4">
    <w:name w:val="footer"/>
    <w:basedOn w:val="a"/>
    <w:link w:val="Char0"/>
    <w:rsid w:val="0006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4178"/>
    <w:rPr>
      <w:kern w:val="2"/>
      <w:sz w:val="18"/>
      <w:szCs w:val="18"/>
    </w:rPr>
  </w:style>
  <w:style w:type="paragraph" w:styleId="a5">
    <w:name w:val="Balloon Text"/>
    <w:basedOn w:val="a"/>
    <w:link w:val="Char1"/>
    <w:rsid w:val="00064178"/>
    <w:rPr>
      <w:sz w:val="18"/>
      <w:szCs w:val="18"/>
    </w:rPr>
  </w:style>
  <w:style w:type="character" w:customStyle="1" w:styleId="Char1">
    <w:name w:val="批注框文本 Char"/>
    <w:basedOn w:val="a0"/>
    <w:link w:val="a5"/>
    <w:rsid w:val="000641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2020-01-09T12:54:00Z</dcterms:created>
  <dcterms:modified xsi:type="dcterms:W3CDTF">2020-01-09T12:54:00Z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